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A0C" w:rsidRPr="00882A0C" w:rsidRDefault="00882A0C" w:rsidP="009C7147">
      <w:pPr>
        <w:shd w:val="clear" w:color="auto" w:fill="FFFFFF"/>
        <w:spacing w:after="0" w:line="240" w:lineRule="auto"/>
        <w:jc w:val="center"/>
        <w:outlineLvl w:val="1"/>
        <w:rPr>
          <w:rFonts w:ascii="Tahoma" w:eastAsia="Times New Roman" w:hAnsi="Tahoma" w:cs="Tahoma"/>
          <w:caps/>
          <w:color w:val="000000"/>
          <w:spacing w:val="-15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pacing w:val="-15"/>
          <w:sz w:val="20"/>
          <w:szCs w:val="20"/>
          <w:lang w:eastAsia="ru-RU"/>
        </w:rPr>
        <w:t>ЛИЦЕНЗИОННЫЙ ДОГОВОР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center"/>
        <w:outlineLvl w:val="1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i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ru-RU"/>
        </w:rPr>
        <w:t xml:space="preserve">г. _______________                                                                       </w:t>
      </w:r>
      <w:r>
        <w:rPr>
          <w:rFonts w:ascii="Tahoma" w:eastAsia="Times New Roman" w:hAnsi="Tahoma" w:cs="Tahoma"/>
          <w:i/>
          <w:iCs/>
          <w:color w:val="000000"/>
          <w:sz w:val="20"/>
          <w:szCs w:val="20"/>
          <w:lang w:eastAsia="ru-RU"/>
        </w:rPr>
        <w:t xml:space="preserve">        </w:t>
      </w:r>
      <w:r w:rsidRPr="00882A0C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ru-RU"/>
        </w:rPr>
        <w:t>«</w:t>
      </w:r>
      <w:r>
        <w:rPr>
          <w:rFonts w:ascii="Tahoma" w:eastAsia="Times New Roman" w:hAnsi="Tahoma" w:cs="Tahoma"/>
          <w:i/>
          <w:iCs/>
          <w:color w:val="000000"/>
          <w:sz w:val="20"/>
          <w:szCs w:val="20"/>
          <w:lang w:val="en-US" w:eastAsia="ru-RU"/>
        </w:rPr>
        <w:t>____</w:t>
      </w:r>
      <w:r w:rsidRPr="00882A0C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ru-RU"/>
        </w:rPr>
        <w:t>» </w:t>
      </w:r>
      <w:r>
        <w:rPr>
          <w:rFonts w:ascii="Tahoma" w:eastAsia="Times New Roman" w:hAnsi="Tahoma" w:cs="Tahoma"/>
          <w:i/>
          <w:iCs/>
          <w:color w:val="000000"/>
          <w:sz w:val="20"/>
          <w:szCs w:val="20"/>
          <w:lang w:val="en-US" w:eastAsia="ru-RU"/>
        </w:rPr>
        <w:t>_____________</w:t>
      </w:r>
      <w:r w:rsidRPr="00882A0C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ru-RU"/>
        </w:rPr>
        <w:t> 2018 г.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iCs/>
          <w:color w:val="000000"/>
          <w:sz w:val="20"/>
          <w:szCs w:val="20"/>
          <w:lang w:eastAsia="ru-RU"/>
        </w:rPr>
      </w:pPr>
    </w:p>
    <w:p w:rsidR="00882A0C" w:rsidRDefault="00882A0C" w:rsidP="009C7147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______________________ в лице ___________________, действующего на основании ________________________, именуемый в дальнейшем «</w:t>
      </w: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lang w:eastAsia="ru-RU"/>
        </w:rPr>
        <w:t>Лицензиат</w:t>
      </w:r>
      <w:r w:rsidRPr="00882A0C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 xml:space="preserve">», с одной стороны, </w:t>
      </w:r>
      <w:proofErr w:type="gramStart"/>
      <w:r w:rsidRPr="00882A0C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и  _</w:t>
      </w:r>
      <w:proofErr w:type="gramEnd"/>
      <w:r w:rsidRPr="00882A0C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_______________________в лице _________________________, действующего на основании _____________________________, именуемый в дальнейшем «</w:t>
      </w: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lang w:eastAsia="ru-RU"/>
        </w:rPr>
        <w:t>Лицензиар</w:t>
      </w:r>
      <w:r w:rsidRPr="00882A0C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», с другой стороны, именуемые в дальнейшем «Стороны», заключили настоящий договор, в дальнейшем «</w:t>
      </w: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lang w:eastAsia="ru-RU"/>
        </w:rPr>
        <w:t>Договор</w:t>
      </w:r>
      <w:r w:rsidRPr="00882A0C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», о нижеследующем:</w:t>
      </w:r>
    </w:p>
    <w:p w:rsidR="009C7147" w:rsidRPr="00882A0C" w:rsidRDefault="009C7147" w:rsidP="009C714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7147" w:rsidRPr="009C7147" w:rsidRDefault="00882A0C" w:rsidP="00E01AE7">
      <w:pPr>
        <w:pStyle w:val="a5"/>
        <w:numPr>
          <w:ilvl w:val="0"/>
          <w:numId w:val="3"/>
        </w:num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9C7147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ОСНОВНЫЕ ПОНЯТИЯ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Для целей настоящего Договора перечисленные ниже термины имеют следующие значения: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База данных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представленная в объективной форме совокупность самостоятельных материалов (статей, расчетов, нормативных актов, судебных решений и иных подобных материалов), систематизированных таким образом, чтобы эти материалы могли быть найдены и обработаны с помощью электронной вычислительной машины (ЭВМ), создание которой требует существенных затрат, и исключительное право изготовителя которой действует на территории Российской Федерации.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Демонстрационные версии ПО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версии программного обеспечения, имеющие временные или функциональные ограничения по их использованию.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Дистрибутив программного обеспечения (дистрибутив ПО)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набор (комплект) файлов и компонентов программно-аппаратной защиты, скомплектованных (собранных) согласно правил Лицензиара (производителя дистрибутива) и предназначенных для ЭВМ и других компьютерных устройств, необходимый Пользователю для начала использования соответствующего Программного обеспечения согласно условий Лицензионного договора (соглашения).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Лицензионный договор (соглашение)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 – договор (в </w:t>
      </w:r>
      <w:proofErr w:type="spell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т.ч</w:t>
      </w:r>
      <w:proofErr w:type="spell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 договор присоединения) между Лицензиаром и Пользователем, по которому Лицензиар обязуется предоставить Пользователю права на использование ПО в предусмотренных этим договором пределах и соответствующий требованиям статей 1235, 1236, 1286 Гражданского кодекса Российской Федерации.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Период действия договора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временной интервал от момента вступления настоящего Договора в силу до момента его расторжения в соответствии с разделом 9 настоящего Договора.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Пользователь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юридическое или физическое лицо, использующее (намеревающееся использовать) ПО на своем компьютере.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Прайс-лист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устанавливаемый Лицензиаром перечень и/или методики расчета базовых (розничных) цен для прав на использование ПО на основании лицензионного договора для типовых конфигураций и условий использования ПО, размещенные на сайте (в электронной системе регистрации продаж) Лицензиата.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Приобретатель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юридическое или физическое лицо, в установленном порядке оплатившее или получившее от Лицензиата неисключительные права на использование ПО на основании лицензионного договора.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Программа для ЭВМ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представленная в объективной форме совокупность данных и команд (могут быть выражены на любом языке и в любой форме, включая исходный текст и объектный код), предназначенных для функционирования ЭВМ и других компьютерных устройств в целях получения определенного результата, включая подготовительные материалы, полученные в ходе разработки программы для ЭВМ, и порождаемые ею аудиовизуальные отображения.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Программное обеспечение (ПО)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 – программы для ЭВМ и базы данных (объекты интеллектуальной собственности), в которых не содержатся сведения, составляющие государственную тайну, и исключительные </w:t>
      </w:r>
      <w:proofErr w:type="gram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имущественные авторские права</w:t>
      </w:r>
      <w:proofErr w:type="gram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на которые на Территории действия договора и в течение Периода действия договора принадлежат Лицензиару.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Территория действия договора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 – </w:t>
      </w:r>
      <w:r w:rsidR="009C714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Российская Федерация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882A0C" w:rsidRP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Торговые марки Лицензиара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 – названия, знаки, зарегистрированные торговые марки (знаки), коммерческие (торговые, сервисные) наименования, аббревиатуры, торговое оформление, доменные имена, графические и иные символы, логотипы, элементы звукового и/или видео ряда, а также иные элементы брэнд-стиля, которые встречаются в реквизитах, продуктах и маркетинговых материалах Лицензиара или в материалах аффилированных с ним лиц, включая 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все создаваемые в Период действия договора производные и модификации от указанных объектов.</w:t>
      </w:r>
    </w:p>
    <w:p w:rsidR="00882A0C" w:rsidRDefault="00882A0C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Электронный ключ или ключ активации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– генерируемый для каждого экземпляра ПО уникальный код или файл, содержащий информацию о ПО и существенных условиях Лицензионного договора (соглашения).</w:t>
      </w:r>
    </w:p>
    <w:p w:rsidR="009C7147" w:rsidRPr="00882A0C" w:rsidRDefault="009C7147" w:rsidP="009C714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C7147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2. ПРЕДМЕТ ДОГОВОРА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2.1. По настоящему Договору Лицензиар обязуется передавать (предоставлять), а Лицензиат принимать и оплачивать следующие неисключительные имущественные права на использование Программного обеспечения, состав которого указываются в Актах приема-передачи, оформляемых согласно п.4.2 настоящего Договора (далее «Неисключительное имущественные права»):</w:t>
      </w:r>
    </w:p>
    <w:p w:rsidR="00882A0C" w:rsidRPr="00882A0C" w:rsidRDefault="00882A0C" w:rsidP="009C714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право на воспроизведение ПО, ограниченное правами инсталляции и запуска ПО в соответствии с (на основании) Лицензионным договором (соглашением) (далее «Право на использование ПО на основании лицензионного договора»), предоставляемое с единственной целью передачи этих прав напрямую или через третьих лиц Пользователям ПО;</w:t>
      </w:r>
    </w:p>
    <w:p w:rsidR="00882A0C" w:rsidRPr="00882A0C" w:rsidRDefault="00882A0C" w:rsidP="009C714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право передавать Приобретателям и разрешать Приобретателям передачу третьим лицам прав на воспроизведение определенного ПО, ограниченного правами инсталляции и запуска ПО в соответствии с (на основании) Лицензионным договором (соглашением), предоставляемое с единственной целью передачи этих прав Пользователям ПО;</w:t>
      </w:r>
    </w:p>
    <w:p w:rsidR="00882A0C" w:rsidRPr="00882A0C" w:rsidRDefault="00882A0C" w:rsidP="009C714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право на распространение ПО в соответствии с полномочиями, указанными в настоящем Договоре;</w:t>
      </w:r>
    </w:p>
    <w:p w:rsidR="00882A0C" w:rsidRDefault="00882A0C" w:rsidP="009C714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право передавать Приобретателям и разрешать Приобретателям передачу третьим лицам прав на распространение определенного ПО в соответствии с полномочиями, указанными в настоящем Договоре.</w:t>
      </w:r>
    </w:p>
    <w:p w:rsidR="009C7147" w:rsidRPr="00882A0C" w:rsidRDefault="009C7147" w:rsidP="009C7147">
      <w:pPr>
        <w:shd w:val="clear" w:color="auto" w:fill="FFFFFF"/>
        <w:spacing w:after="0" w:line="240" w:lineRule="auto"/>
        <w:ind w:left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C7147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3. ПРАВА И ОБЯЗАННОСТИ СТОРОН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3.1. </w:t>
      </w: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Лицензиар обязан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3.1.1. По запросу, осуществлять передачу Лицензиату Электронных ключей (ключей активации) и обеспечить доступ (поставки) к Дистрибутивам ПО.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3.1.2. Предоставить всем Пользователям, получившим (или намеревающимся получить) в соответствии с условиями настоящего Договора от Лицензиата (непосредственно или через третьих лиц) право использования ПО на основании лицензионного договора, информацию о порядке заключения (присоединения к) соответствующего Лицензионного договора (соглашения) и его условиях. Лицензиар обязан с согласия Лицензиата заключить Лицензионный договор (соглашение) с любым таким Пользователем, если это не противоречит условиям Лицензионного договора (соглашения) и желанию Пользователя (порядок заключения/присоединения Лицензионного договора определяется его условиями).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3.1.3. Оказывать Пользователям техническую поддержку ПО, в течение срока действия Лицензионного договора (соглашения) в соответствии с условиями Лицензионного договора (соглашения) и действующим законодательством Российской Федерации.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3.1.4. Уведомлять Лицензиата об изменениях в Прайс-листе не менее чем </w:t>
      </w:r>
      <w:r w:rsidR="0017624D"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 календарные дни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до вступления в силу данных изменений.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3.1.5. Консультировать Лицензиата по вопросам, связанным с расчетом стоимости прав на использование ПО, его функциональностью, особенностями установки и эксплуатации </w:t>
      </w:r>
      <w:bookmarkStart w:id="0" w:name="_GoBack"/>
      <w:bookmarkEnd w:id="0"/>
      <w:r w:rsidR="0017624D"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 стандартных конфигурациях,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поддерживаемых (популярных) операционных, почтовых и иных систем.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3.1.6. Возместить в полном размере все прямые и косвенные издержки (убытки) Лицензиата, связанные с исполнением им обязательства по п.3.3.5 настоящего Договора, если указанные издержки (убытки) будут обусловлены несоответствием указанного обязательства действующему законодательству Российской Федерации в силу каких-либо действий или бездействия Лицензиара.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3.1.7. Немедленно информировать Лицензиата о возникновении претензий третьих лиц, которые могут быть обращены на Лицензиата или (в случае удовлетворения) могут привести к недействительности любого из условий настоящего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3.2. </w:t>
      </w: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Лицензиар имеет право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3.2.1. В случае нарушения Лицензиатом </w:t>
      </w:r>
      <w:proofErr w:type="gram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условий</w:t>
      </w:r>
      <w:proofErr w:type="gram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оговоренных в </w:t>
      </w:r>
      <w:proofErr w:type="spell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п.п</w:t>
      </w:r>
      <w:proofErr w:type="spell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 3.3, 5.2 настоящего Договора приостановить передачу Электронных ключей (ключей активации) по заявкам Лицензиата.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3.2.2. В одностороннем порядке вносить изменения в Прайс-лист, предварительно уведомив об этом Лицензиата в соответствии с п.3.1.3 настоящего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3.2.3. Разрешать Лицензиату применение за счет Лицензиара индивидуальных и накопительных скидок при реализации Лицензиатом прав на использование ПО на основании лицензионного договора отдельным Приобретателям или категориям Приобретателей.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3.3. </w:t>
      </w: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Лицензиат обязан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3.3.1. Соблюдать авторские права Лицензиара.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3.3.2. Выплачивать Лицензиару авторское вознаграждение за переданные по настоящему Договору неисключительные имущественные права в соответствии с разделом 5 настоящего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3.3.3. Не производить действий, которые могут нанести вред деятельности или имиджу Лицензиара, его партнеров и правопреемников.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3.3.4. Получать в письменном виде разрешение у Лицензиара на любое использование его товарных знаков, за исключением случаев, описанных в разделе 7 настоящего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3.3.5. В соответствии со статьей 149 п.2, 26 НК РФ в редакции Закона 195-ФЗ от 19.07.2007г. (на весь период ее действия) не применять обложение НДС при передаче (реализации) неисключительных прав на использование ПО на основании лицензионного договора всем Приобретателям, а также при расчете и выплате авторского вознаграждения в соответствии с п.5.2 настоящего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3.4. </w:t>
      </w: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Лицензиат имеет право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3.4.1. Консультировать Пользователей и Приобретателей по вопросам расчета стоимости прав на использование ПО в соответствии с Прайс-листом Лицензиара и действующим порядком применения индивидуальных и накопительных скидок, устанавливаемых согласно </w:t>
      </w:r>
      <w:proofErr w:type="spell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пп</w:t>
      </w:r>
      <w:proofErr w:type="spell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 3.2.3, 3.4.3. настоящего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3.4.2. Консультировать Пользователей и Приобретателей, осуществляя их техническую поддержку.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3.4.3. В одностороннем порядке за свой счет (а с разрешения Лицензиара – за счет Лицензиара) применять индивидуальные и накопительные скидки при реализации Лицензиатом прав на использование ПО на основании лицензионного договора отдельным Приобретателям или категориям Приобретателей.</w:t>
      </w:r>
    </w:p>
    <w:p w:rsid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3.4.4. Согласовывать вопросы, связанные с исполнением настоящего Договора, обращаясь по электронной почте к Лицензиару, по адресу.</w:t>
      </w:r>
    </w:p>
    <w:p w:rsidR="009C7147" w:rsidRPr="00882A0C" w:rsidRDefault="009C7147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C7147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4. ПОРЯДОК ПЕРЕДАЧИ ПРАВ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4.1. Все права, передаваемые по настоящему Договору, считаются переданными Лицензиату от Лицензиара с даты подписания настоящего Договора Сторонами, если иное не предусмотрено настоящим Договором.</w:t>
      </w:r>
    </w:p>
    <w:p w:rsid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4.2. Передача Неисключительных имущественных прав согласно п.2.1 настоящего Договора осуществляется на основании Актов приема-передачи, подписываемых обеими Сторонами, и считается совершенной с момента их подписания.</w:t>
      </w:r>
    </w:p>
    <w:p w:rsidR="009C7147" w:rsidRPr="00882A0C" w:rsidRDefault="009C7147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C7147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5. ПОРЯДОК РАСЧЕТОВ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5.1. За передаваемые (предоставляемые) по настоящему Договору Неисключительные имущественные права Лицензиат обязуется уплачивать Лицензиару авторское вознаграждение, размер которого определяется стоимостью, указанной в Актах приема-передачи, оформляемых согласно п.4.2 настоящего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5.2. Вознаграждение за передаваемые (предоставляемые) права, указанное в п.5.1 настоящего Договора, уплачивается в форме разовых фиксированных платежей.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5.3. Обязательство по перечислению Лицензиатом суммы авторского вознаграждения считается исполненным в день списания денежных средств с расчетного счета Лицензиата.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5.4. Расходы по перечислению денежных средств на счет Лицензиара и услуги банков-корреспондентов оплачиваются Лицензиатом.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5.5. Стороны согласны с тем, что погашение Лицензиатом сумм задолженности за передаваемые (предоставляемые) права в соответствии с п.5.2 настоящего Договора, может осуществляться путем зачета Лицензиатом в одностороннем порядке любых финансовых обязательств Лицензиата перед Лицензиаром.</w:t>
      </w:r>
    </w:p>
    <w:p w:rsid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6. ДОПОЛНИТЕЛЬНЫЕ УСЛОВИЯ</w:t>
      </w:r>
    </w:p>
    <w:p w:rsidR="009C7147" w:rsidRPr="00882A0C" w:rsidRDefault="009C7147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6.1. Лицензиар гарантирует наличие у него исключительных имущественных прав в необходимом объеме. Лицензиар гарантирует, что ПО, не содержит никаких заимствований либо частей, которые могут рассматриваться как нарушение авторских и/или смежных прав третьих лиц.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6.2. Лицензиар гарантирует, что ПО, передаваемые (поставляемые) файлы и информационные материалы не содержат сведения, составляющие государственную тайну, и что использование ПО не влечет нарушений требований законодательства в сфере информационной безопасности. Лицензиар гарантирует, что ПО или его части не содержит элементов, заведомо приводящих к несанкционированному Пользователем уничтожению, блокированию, модификации либо копированию информации, нарушению работы ЭВМ, систем или сетей ЭВМ.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6.3. Лицензиар гарантирует, что на момент заключения настоящего Договора, он является законным правообладателем. На момент заключения настоящего Договора не существует никаких прав на ПО, обремененных требованиями третьих лиц, за исключением тех, о которых Лицензиар уведомил Лицензиата в письменном виде. До момента заключения настоящего Договора Лицензиару неизвестно о претензиях третьих лиц в отношении прав на ПО.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6.4. В соответствии с настоящим Договором и на условиях настоящего Договора Лицензиат может передавать неисключительные права, полученные согласно настоящего Договора, третьим лицам на Территории действия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</w:t>
      </w:r>
      <w:r w:rsidR="009C714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 Для рекламы и продвижения ПО на Территории действия договора Лицензиат получает неисключительные права на воспроизведение, распространение, публичный показ, импорт и доведение до всеобщего сведения Демонстрационных версий ПО Лицензиара на Территории действия договора. Права передаются без дополнительного вознаграждения и действуют в течение Периода действия договора.</w:t>
      </w:r>
    </w:p>
    <w:p w:rsidR="009C7147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7. НАЗВАНИЯ И ТОРГОВЫЕ МАРКИ</w:t>
      </w:r>
    </w:p>
    <w:p w:rsid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7.1. Лицензиат получает неисключительные права на воспроизведение, демонстрацию и отображение Торговых марок Лицензиара на своих интернет-сайтах, в маркетинговых (рекламных) материалах, на сайтах своих партнеров (</w:t>
      </w:r>
      <w:proofErr w:type="spell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аффилиатов</w:t>
      </w:r>
      <w:proofErr w:type="spell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), в пресс-релизах и в публичных выступлениях, если такое использование, воспроизведение, демонстрация или отображение связаны с рекламой (продвижением) или продажей ПО (неисключительных прав на использование ПО) Лицензиара. Права передаются без дополнительного вознаграждения и действуют в течение Периода действия договора.</w:t>
      </w:r>
    </w:p>
    <w:p w:rsidR="009C7147" w:rsidRPr="00882A0C" w:rsidRDefault="009C7147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C7147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8. ОТВЕТСТВЕННОСТЬ СТОРОН И ПОРЯДОК РАЗРЕШЕНИЯ СПОРОВ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8.2. В случае возникновения претензий к Лицензиату со стороны третьих лиц, связанных с нарушением их авторских прав, Лицензиар принимает все необходимые меры по урегулированию претензий, а также возможных споров, в том числе судебных. Лицензиат в таких случаях не вправе действовать от имени Лицензиара. Лицензиар обязуется урегулировать требования, претензии, либо иски третьих лиц, а также полностью возместить Лицензиату расходы и убытки (включая оплату услуг юриста и т.п.), связанные с компенсацией и урегулированием требований, претензий, исков третьих лиц, связанных с нарушением их авторских прав.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8.3. За несвоевременное перечисление суммы авторского вознаграждениям согласно п.5.2 настоящего Договора Лицензиар вправе взыскать с Лицензиата пеню в размере % за каждый день просрочки платежа от подлежащей к перечислению суммы, но не более % от этой суммы.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8.4. За несвоевременное предоставление в соответствии с п.3.1.1 настоящего Договора Электронных ключей (ключей активации) и/или Дистрибутивов ПО Лицензиат вправе взыскать с Лицензиара пеню в размере % за каждый день просрочки от стоимости соответствующих прав на использование данного ПО </w:t>
      </w:r>
      <w:proofErr w:type="spell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</w:t>
      </w:r>
      <w:proofErr w:type="spell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Прайс-листу Лицензиара, но не более % от этой суммы.</w:t>
      </w:r>
    </w:p>
    <w:p w:rsid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8.5. Не урегулированные Сторонами споры и разногласия, возникающие из настоящего Договора или в связи с ним, подлежат рассмотрению Арбитражным судом в соответствии с действующим законодательством Российской Федерации.</w:t>
      </w:r>
    </w:p>
    <w:p w:rsidR="009C7147" w:rsidRPr="00882A0C" w:rsidRDefault="009C7147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9C7147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9. СРОК ДЕЙСТВИЯ И ПОРЯДОК РАСТОРЖЕНИЯ ДОГОВОРА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9.1. Настоящий Договор вступает в силу с даты подписания Сторонами и действует календарных года, начиная (включительно) с даты вступления настоящего Договора в силу (c «»2018 г. по «»2018 г.). Если </w:t>
      </w:r>
      <w:proofErr w:type="gramStart"/>
      <w:r w:rsidR="00D91B5F"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 дней</w:t>
      </w:r>
      <w:proofErr w:type="gram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до окончания срока действия настоящего Договора ни одна из Сторон не заявит в письменной форме о намерении его расторгнуть, срок действия Договора автоматически продлевается </w:t>
      </w:r>
      <w:r w:rsidR="00D91B5F"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 календарных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года.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9.2. Переход исключительного права на передаваемые по настоящему Договору неисключительные права к иному правообладателю не является основанием для изменения или расторжения настоящего Договора.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9.3. Настоящий Договор может быть досрочно расторгнут по обоюдному согласию Сторон или одной из Сторон путем направления другой Стороне письменного уведомления о расторжении Договора. В этом случае Договор прекращает свое действие </w:t>
      </w:r>
      <w:proofErr w:type="spell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через</w:t>
      </w:r>
      <w:r w:rsidR="00D91B5F">
        <w:rPr>
          <w:rFonts w:ascii="Tahoma" w:eastAsia="Times New Roman" w:hAnsi="Tahoma" w:cs="Tahoma"/>
          <w:color w:val="000000"/>
          <w:sz w:val="20"/>
          <w:szCs w:val="20"/>
          <w:u w:val="single"/>
          <w:lang w:eastAsia="ru-RU"/>
        </w:rPr>
        <w:t>___</w:t>
      </w: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дней</w:t>
      </w:r>
      <w:proofErr w:type="spell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после получения уведомления второй Стороной.</w:t>
      </w:r>
    </w:p>
    <w:p w:rsidR="009C7147" w:rsidRDefault="009C7147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</w:p>
    <w:p w:rsidR="009C7147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10. ЗАКЛЮЧИТЕЛЬНЫЕ ПОЛОЖЕНИЯ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10.1. Стороны по настоящему Договору признают, что документы, переданные по каналам факсимильной связи или в электронной форме (например, посредством электронной почты Интернет) и содержащие необходимые реквизиты, имеют ту же юридическую силу (т.е. являются подлинными), как и документы на бумажном носителе, подписанные указанными в документе должностными лицами и имеющими печать Стороны, подписавшей документы, за исключением случаев, когда это противоречит действующему законодательству и правилам делового документооборота.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10.2. При возникновении спора по исполнению настоящего Договора, заинтересованная Сторона имеет право предоставлять в судебные органы в качестве подлинных доказательств, документы, полученные по каналам факсимильной связи или в электронной форме (например, посредством электронной почты Интернет), заверенные подписью руководителя и печатью одной из Сторон.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10.4. Все изменения и дополнения к настоящему Договору признаются действительными, если они совершены в письменной форме и подписаны уполномоченными представителями Сторон.</w:t>
      </w:r>
    </w:p>
    <w:p w:rsidR="00882A0C" w:rsidRPr="00882A0C" w:rsidRDefault="00882A0C" w:rsidP="009C714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10.5. Настоящий Договор составлен в соответствии с законодательством Российской Федерации на русском языке в двух экземплярах, имеющих одинаковую юридическую силу, по одному для каждой из Сторон.</w:t>
      </w:r>
    </w:p>
    <w:p w:rsidR="00882A0C" w:rsidRP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11. ЮРИДИЧЕСКИЕ АДРЕСА И БАНКОВСКИЕ РЕКВИЗИТЫ СТОРОН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Лицензиат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Юр. адрес: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Почтовый адрес: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ИНН: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КПП: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Банк: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proofErr w:type="gramStart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Рас./</w:t>
      </w:r>
      <w:proofErr w:type="gramEnd"/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счёт: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Корр./счёт:</w:t>
      </w: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БИК: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Лицензиар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Юр. адрес: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Почтовый адрес: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ИНН: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КПП: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Банк: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proofErr w:type="gramStart"/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Рас./</w:t>
      </w:r>
      <w:proofErr w:type="gramEnd"/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счёт: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Корр./</w:t>
      </w:r>
      <w:proofErr w:type="spellStart"/>
      <w:proofErr w:type="gramStart"/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счёт:Б</w:t>
      </w:r>
      <w:proofErr w:type="spellEnd"/>
      <w:proofErr w:type="gramEnd"/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ИК:</w:t>
      </w:r>
    </w:p>
    <w:p w:rsid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12. ПОДПИСИ СТОРОН</w:t>
      </w:r>
    </w:p>
    <w:p w:rsidR="00882A0C" w:rsidRDefault="00882A0C" w:rsidP="009C7147">
      <w:pPr>
        <w:shd w:val="clear" w:color="auto" w:fill="FFFFFF"/>
        <w:spacing w:after="0" w:line="315" w:lineRule="atLeast"/>
        <w:jc w:val="center"/>
        <w:outlineLvl w:val="2"/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</w:pP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Лицензиат _________________</w:t>
      </w:r>
    </w:p>
    <w:p w:rsidR="00882A0C" w:rsidRPr="00882A0C" w:rsidRDefault="00882A0C" w:rsidP="009C714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882A0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Лицензиар _________________</w:t>
      </w:r>
    </w:p>
    <w:p w:rsidR="0079326B" w:rsidRPr="00882A0C" w:rsidRDefault="0079326B" w:rsidP="009C7147">
      <w:pPr>
        <w:spacing w:after="0"/>
        <w:rPr>
          <w:rFonts w:ascii="Tahoma" w:hAnsi="Tahoma" w:cs="Tahoma"/>
          <w:sz w:val="20"/>
          <w:szCs w:val="20"/>
        </w:rPr>
      </w:pPr>
    </w:p>
    <w:sectPr w:rsidR="0079326B" w:rsidRPr="00882A0C" w:rsidSect="00882A0C">
      <w:pgSz w:w="11906" w:h="16838"/>
      <w:pgMar w:top="1440" w:right="1080" w:bottom="1440" w:left="1080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F48B2"/>
    <w:multiLevelType w:val="multilevel"/>
    <w:tmpl w:val="0B5A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433EE5"/>
    <w:multiLevelType w:val="multilevel"/>
    <w:tmpl w:val="0B5C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B86C20"/>
    <w:multiLevelType w:val="hybridMultilevel"/>
    <w:tmpl w:val="401A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C7"/>
    <w:rsid w:val="0017624D"/>
    <w:rsid w:val="003078C7"/>
    <w:rsid w:val="006E484D"/>
    <w:rsid w:val="0079326B"/>
    <w:rsid w:val="00882A0C"/>
    <w:rsid w:val="009C7147"/>
    <w:rsid w:val="00D9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69E5BD9-C7E2-4E31-B7CC-49CF5964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82A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82A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2A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2A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82A0C"/>
    <w:rPr>
      <w:b/>
      <w:bCs/>
    </w:rPr>
  </w:style>
  <w:style w:type="paragraph" w:styleId="a4">
    <w:name w:val="Normal (Web)"/>
    <w:basedOn w:val="a"/>
    <w:uiPriority w:val="99"/>
    <w:semiHidden/>
    <w:unhideWhenUsed/>
    <w:rsid w:val="00882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C7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38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1145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9335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2707</Words>
  <Characters>15435</Characters>
  <Application>Microsoft Office Word</Application>
  <DocSecurity>0</DocSecurity>
  <Lines>128</Lines>
  <Paragraphs>36</Paragraphs>
  <ScaleCrop>false</ScaleCrop>
  <Company/>
  <LinksUpToDate>false</LinksUpToDate>
  <CharactersWithSpaces>18106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Никитенко Кристина Андреевна</dc:creator>
  <cp:keywords/>
  <dc:description/>
  <cp:lastModifiedBy>Алешина Кристина Владимировна</cp:lastModifiedBy>
  <cp:revision>5</cp:revision>
  <dcterms:created xsi:type="dcterms:W3CDTF">2018-07-31T13:32:00Z</dcterms:created>
  <dcterms:modified xsi:type="dcterms:W3CDTF">2018-08-09T07:38:00Z</dcterms:modified>
</cp:coreProperties>
</file>